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095F6D" w:rsidRDefault="00046262">
      <w:pPr>
        <w:pStyle w:val="normal0"/>
        <w:jc w:val="right"/>
        <w:rPr>
          <w:rFonts w:ascii="Calibri" w:eastAsia="Calibri" w:hAnsi="Calibri" w:cs="Calibri"/>
          <w:sz w:val="24"/>
          <w:szCs w:val="24"/>
        </w:rPr>
      </w:pPr>
      <w:r>
        <w:rPr>
          <w:rFonts w:ascii="Calibri" w:eastAsia="Calibri" w:hAnsi="Calibri" w:cs="Calibri"/>
          <w:b/>
          <w:sz w:val="24"/>
          <w:szCs w:val="24"/>
        </w:rPr>
        <w:t>FOR IMMEDIATE RELEASE</w:t>
      </w:r>
      <w:r>
        <w:rPr>
          <w:noProof/>
        </w:rPr>
        <w:drawing>
          <wp:anchor distT="0" distB="0" distL="114300" distR="114300" simplePos="0" relativeHeight="251658240" behindDoc="0" locked="0" layoutInCell="1" allowOverlap="1">
            <wp:simplePos x="0" y="0"/>
            <wp:positionH relativeFrom="margin">
              <wp:posOffset>0</wp:posOffset>
            </wp:positionH>
            <wp:positionV relativeFrom="paragraph">
              <wp:posOffset>-341289</wp:posOffset>
            </wp:positionV>
            <wp:extent cx="1764763" cy="1339403"/>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764763" cy="1339403"/>
                    </a:xfrm>
                    <a:prstGeom prst="rect">
                      <a:avLst/>
                    </a:prstGeom>
                    <a:ln/>
                  </pic:spPr>
                </pic:pic>
              </a:graphicData>
            </a:graphic>
          </wp:anchor>
        </w:drawing>
      </w:r>
    </w:p>
    <w:p w:rsidR="004074FA" w:rsidRDefault="00046262">
      <w:pPr>
        <w:pStyle w:val="normal0"/>
        <w:jc w:val="right"/>
        <w:rPr>
          <w:rFonts w:ascii="Calibri" w:eastAsia="Calibri" w:hAnsi="Calibri" w:cs="Calibri"/>
          <w:b/>
          <w:sz w:val="24"/>
          <w:szCs w:val="24"/>
        </w:rPr>
      </w:pPr>
      <w:r>
        <w:rPr>
          <w:rFonts w:ascii="Calibri" w:eastAsia="Calibri" w:hAnsi="Calibri" w:cs="Calibri"/>
          <w:b/>
          <w:sz w:val="24"/>
          <w:szCs w:val="24"/>
        </w:rPr>
        <w:t>CONTACT: Jasmine Bigelow</w:t>
      </w:r>
      <w:r>
        <w:rPr>
          <w:rFonts w:ascii="Calibri" w:eastAsia="Calibri" w:hAnsi="Calibri" w:cs="Calibri"/>
          <w:b/>
          <w:sz w:val="24"/>
          <w:szCs w:val="24"/>
        </w:rPr>
        <w:br/>
      </w:r>
      <w:r w:rsidR="004074FA" w:rsidRPr="004074FA">
        <w:rPr>
          <w:rFonts w:ascii="Calibri" w:eastAsia="Calibri" w:hAnsi="Calibri" w:cs="Calibri"/>
          <w:b/>
          <w:sz w:val="24"/>
          <w:szCs w:val="24"/>
        </w:rPr>
        <w:t>jasmine@springpolish.com</w:t>
      </w:r>
      <w:r>
        <w:rPr>
          <w:rFonts w:ascii="Calibri" w:eastAsia="Calibri" w:hAnsi="Calibri" w:cs="Calibri"/>
          <w:b/>
          <w:sz w:val="24"/>
          <w:szCs w:val="24"/>
        </w:rPr>
        <w:t xml:space="preserve"> </w:t>
      </w:r>
    </w:p>
    <w:p w:rsidR="00095F6D" w:rsidRDefault="00046262">
      <w:pPr>
        <w:pStyle w:val="normal0"/>
        <w:jc w:val="right"/>
        <w:rPr>
          <w:rFonts w:ascii="Calibri" w:eastAsia="Calibri" w:hAnsi="Calibri" w:cs="Calibri"/>
          <w:b/>
          <w:sz w:val="24"/>
          <w:szCs w:val="24"/>
        </w:rPr>
      </w:pPr>
      <w:r>
        <w:rPr>
          <w:rFonts w:ascii="Calibri" w:eastAsia="Calibri" w:hAnsi="Calibri" w:cs="Calibri"/>
          <w:b/>
          <w:sz w:val="24"/>
          <w:szCs w:val="24"/>
        </w:rPr>
        <w:t>802.272.9522</w:t>
      </w:r>
    </w:p>
    <w:p w:rsidR="00095F6D" w:rsidRDefault="00046262">
      <w:pPr>
        <w:pStyle w:val="normal0"/>
        <w:jc w:val="right"/>
        <w:rPr>
          <w:rFonts w:ascii="Calibri" w:eastAsia="Calibri" w:hAnsi="Calibri" w:cs="Calibri"/>
          <w:sz w:val="24"/>
          <w:szCs w:val="24"/>
        </w:rPr>
      </w:pPr>
      <w:r>
        <w:rPr>
          <w:rFonts w:ascii="Calibri" w:eastAsia="Calibri" w:hAnsi="Calibri" w:cs="Calibri"/>
          <w:b/>
          <w:sz w:val="24"/>
          <w:szCs w:val="24"/>
        </w:rPr>
        <w:t>[PRESS@STOWETANGO.ORG]</w:t>
      </w:r>
    </w:p>
    <w:p w:rsidR="00095F6D" w:rsidRDefault="00095F6D">
      <w:pPr>
        <w:pStyle w:val="normal0"/>
        <w:rPr>
          <w:rFonts w:ascii="Calibri" w:eastAsia="Calibri" w:hAnsi="Calibri" w:cs="Calibri"/>
          <w:sz w:val="24"/>
          <w:szCs w:val="24"/>
        </w:rPr>
      </w:pPr>
    </w:p>
    <w:p w:rsidR="00095F6D" w:rsidRDefault="00095F6D">
      <w:pPr>
        <w:pStyle w:val="normal0"/>
        <w:rPr>
          <w:rFonts w:ascii="Calibri" w:eastAsia="Calibri" w:hAnsi="Calibri" w:cs="Calibri"/>
          <w:sz w:val="24"/>
          <w:szCs w:val="24"/>
        </w:rPr>
      </w:pPr>
    </w:p>
    <w:p w:rsidR="00095F6D" w:rsidRDefault="00046262">
      <w:pPr>
        <w:pStyle w:val="normal0"/>
        <w:jc w:val="center"/>
        <w:rPr>
          <w:rFonts w:ascii="Calibri" w:eastAsia="Calibri" w:hAnsi="Calibri" w:cs="Calibri"/>
          <w:b/>
          <w:sz w:val="24"/>
          <w:szCs w:val="24"/>
        </w:rPr>
      </w:pPr>
      <w:r>
        <w:rPr>
          <w:rFonts w:ascii="Calibri" w:eastAsia="Calibri" w:hAnsi="Calibri" w:cs="Calibri"/>
          <w:b/>
          <w:sz w:val="24"/>
          <w:szCs w:val="24"/>
        </w:rPr>
        <w:t xml:space="preserve">THE STOWE TANGO MUSIC FESTIVAL: </w:t>
      </w:r>
      <w:r w:rsidR="00671960">
        <w:rPr>
          <w:rFonts w:ascii="Calibri" w:eastAsia="Calibri" w:hAnsi="Calibri" w:cs="Calibri"/>
          <w:b/>
          <w:sz w:val="24"/>
          <w:szCs w:val="24"/>
        </w:rPr>
        <w:t>CELEBRATING ITS FIFTH YEAR</w:t>
      </w:r>
    </w:p>
    <w:p w:rsidR="00095F6D" w:rsidRDefault="00046262">
      <w:pPr>
        <w:pStyle w:val="normal0"/>
        <w:jc w:val="center"/>
        <w:rPr>
          <w:rFonts w:ascii="Calibri" w:eastAsia="Calibri" w:hAnsi="Calibri" w:cs="Calibri"/>
          <w:b/>
          <w:i/>
          <w:sz w:val="24"/>
          <w:szCs w:val="24"/>
        </w:rPr>
      </w:pPr>
      <w:r>
        <w:rPr>
          <w:rFonts w:ascii="Calibri" w:eastAsia="Calibri" w:hAnsi="Calibri" w:cs="Calibri"/>
          <w:b/>
          <w:i/>
          <w:sz w:val="24"/>
          <w:szCs w:val="24"/>
        </w:rPr>
        <w:t>Annual Festival Makes World-Class Tango Accessible Through Music, Dance, Art and Culture Events</w:t>
      </w:r>
    </w:p>
    <w:p w:rsidR="00095F6D" w:rsidRDefault="00046262">
      <w:pPr>
        <w:pStyle w:val="normal0"/>
        <w:jc w:val="center"/>
        <w:rPr>
          <w:rFonts w:ascii="Calibri" w:eastAsia="Calibri" w:hAnsi="Calibri" w:cs="Calibri"/>
          <w:sz w:val="24"/>
          <w:szCs w:val="24"/>
        </w:rPr>
      </w:pPr>
      <w:r>
        <w:rPr>
          <w:rFonts w:ascii="Calibri" w:eastAsia="Calibri" w:hAnsi="Calibri" w:cs="Calibri"/>
          <w:b/>
          <w:sz w:val="24"/>
          <w:szCs w:val="24"/>
        </w:rPr>
        <w:t>August 16 - 19, 2018</w:t>
      </w:r>
    </w:p>
    <w:p w:rsidR="00095F6D" w:rsidRDefault="00095F6D">
      <w:pPr>
        <w:pStyle w:val="normal0"/>
        <w:jc w:val="center"/>
        <w:rPr>
          <w:rFonts w:ascii="Calibri" w:eastAsia="Calibri" w:hAnsi="Calibri" w:cs="Calibri"/>
          <w:sz w:val="24"/>
          <w:szCs w:val="24"/>
        </w:rPr>
      </w:pPr>
    </w:p>
    <w:p w:rsidR="00671960" w:rsidRDefault="00046262">
      <w:pPr>
        <w:pStyle w:val="normal0"/>
        <w:jc w:val="both"/>
        <w:rPr>
          <w:rFonts w:ascii="Calibri" w:eastAsia="Calibri" w:hAnsi="Calibri" w:cs="Calibri"/>
          <w:sz w:val="24"/>
          <w:szCs w:val="24"/>
        </w:rPr>
      </w:pPr>
      <w:r>
        <w:rPr>
          <w:rFonts w:ascii="Calibri" w:eastAsia="Calibri" w:hAnsi="Calibri" w:cs="Calibri"/>
          <w:sz w:val="24"/>
          <w:szCs w:val="24"/>
        </w:rPr>
        <w:t xml:space="preserve">(STOWE, VERMONT) </w:t>
      </w:r>
      <w:r w:rsidR="001378B6">
        <w:rPr>
          <w:rFonts w:ascii="Calibri" w:eastAsia="Calibri" w:hAnsi="Calibri" w:cs="Calibri"/>
          <w:sz w:val="24"/>
          <w:szCs w:val="24"/>
        </w:rPr>
        <w:t>May 18</w:t>
      </w:r>
      <w:r>
        <w:rPr>
          <w:rFonts w:ascii="Calibri" w:eastAsia="Calibri" w:hAnsi="Calibri" w:cs="Calibri"/>
          <w:sz w:val="24"/>
          <w:szCs w:val="24"/>
        </w:rPr>
        <w:t>, 2018 –</w:t>
      </w:r>
      <w:r w:rsidR="00E0469C">
        <w:rPr>
          <w:rFonts w:ascii="Calibri" w:eastAsia="Calibri" w:hAnsi="Calibri" w:cs="Calibri"/>
          <w:sz w:val="24"/>
          <w:szCs w:val="24"/>
        </w:rPr>
        <w:t xml:space="preserve"> </w:t>
      </w:r>
      <w:r>
        <w:rPr>
          <w:rFonts w:ascii="Calibri" w:eastAsia="Calibri" w:hAnsi="Calibri" w:cs="Calibri"/>
          <w:sz w:val="24"/>
          <w:szCs w:val="24"/>
        </w:rPr>
        <w:t xml:space="preserve">Stowe Vermont is </w:t>
      </w:r>
      <w:r w:rsidR="00E0469C">
        <w:rPr>
          <w:rFonts w:ascii="Calibri" w:eastAsia="Calibri" w:hAnsi="Calibri" w:cs="Calibri"/>
          <w:sz w:val="24"/>
          <w:szCs w:val="24"/>
        </w:rPr>
        <w:t>fast becoming</w:t>
      </w:r>
      <w:r>
        <w:rPr>
          <w:rFonts w:ascii="Calibri" w:eastAsia="Calibri" w:hAnsi="Calibri" w:cs="Calibri"/>
          <w:sz w:val="24"/>
          <w:szCs w:val="24"/>
        </w:rPr>
        <w:t xml:space="preserve"> the ‘Tango Capital of the United States’.  For the </w:t>
      </w:r>
      <w:r w:rsidR="00671960">
        <w:rPr>
          <w:rFonts w:ascii="Calibri" w:eastAsia="Calibri" w:hAnsi="Calibri" w:cs="Calibri"/>
          <w:sz w:val="24"/>
          <w:szCs w:val="24"/>
        </w:rPr>
        <w:t>fifth</w:t>
      </w:r>
      <w:r>
        <w:rPr>
          <w:rFonts w:ascii="Calibri" w:eastAsia="Calibri" w:hAnsi="Calibri" w:cs="Calibri"/>
          <w:sz w:val="24"/>
          <w:szCs w:val="24"/>
        </w:rPr>
        <w:t xml:space="preserve"> year, </w:t>
      </w:r>
      <w:hyperlink r:id="rId6">
        <w:r>
          <w:rPr>
            <w:rFonts w:ascii="Calibri" w:eastAsia="Calibri" w:hAnsi="Calibri" w:cs="Calibri"/>
            <w:color w:val="0000FF"/>
            <w:sz w:val="24"/>
            <w:szCs w:val="24"/>
            <w:u w:val="single"/>
          </w:rPr>
          <w:t>The Argentine Tango Society</w:t>
        </w:r>
      </w:hyperlink>
      <w:r>
        <w:rPr>
          <w:rFonts w:ascii="Calibri" w:eastAsia="Calibri" w:hAnsi="Calibri" w:cs="Calibri"/>
          <w:sz w:val="24"/>
          <w:szCs w:val="24"/>
        </w:rPr>
        <w:t xml:space="preserve"> presents the </w:t>
      </w:r>
      <w:hyperlink r:id="rId7">
        <w:r>
          <w:rPr>
            <w:rFonts w:ascii="Calibri" w:eastAsia="Calibri" w:hAnsi="Calibri" w:cs="Calibri"/>
            <w:color w:val="0000FF"/>
            <w:sz w:val="24"/>
            <w:szCs w:val="24"/>
            <w:u w:val="single"/>
          </w:rPr>
          <w:t>Stowe Tango Music Festival</w:t>
        </w:r>
      </w:hyperlink>
      <w:r>
        <w:rPr>
          <w:rFonts w:ascii="Calibri" w:eastAsia="Calibri" w:hAnsi="Calibri" w:cs="Calibri"/>
          <w:sz w:val="24"/>
          <w:szCs w:val="24"/>
        </w:rPr>
        <w:t xml:space="preserve"> this August. The Festival, which </w:t>
      </w:r>
      <w:r w:rsidR="00671960">
        <w:rPr>
          <w:rFonts w:ascii="Calibri" w:eastAsia="Calibri" w:hAnsi="Calibri" w:cs="Calibri"/>
          <w:sz w:val="24"/>
          <w:szCs w:val="24"/>
        </w:rPr>
        <w:t>has grown</w:t>
      </w:r>
      <w:r>
        <w:rPr>
          <w:rFonts w:ascii="Calibri" w:eastAsia="Calibri" w:hAnsi="Calibri" w:cs="Calibri"/>
          <w:sz w:val="24"/>
          <w:szCs w:val="24"/>
        </w:rPr>
        <w:t xml:space="preserve"> each year</w:t>
      </w:r>
      <w:r w:rsidR="00671960">
        <w:rPr>
          <w:rFonts w:ascii="Calibri" w:eastAsia="Calibri" w:hAnsi="Calibri" w:cs="Calibri"/>
          <w:sz w:val="24"/>
          <w:szCs w:val="24"/>
        </w:rPr>
        <w:t xml:space="preserve"> to include more community events and partnerships</w:t>
      </w:r>
      <w:r>
        <w:rPr>
          <w:rFonts w:ascii="Calibri" w:eastAsia="Calibri" w:hAnsi="Calibri" w:cs="Calibri"/>
          <w:sz w:val="24"/>
          <w:szCs w:val="24"/>
        </w:rPr>
        <w:t xml:space="preserve">, creates accessibility to tango, and tells the story of tango culture through art, </w:t>
      </w:r>
      <w:r w:rsidR="00671960">
        <w:rPr>
          <w:rFonts w:ascii="Calibri" w:eastAsia="Calibri" w:hAnsi="Calibri" w:cs="Calibri"/>
          <w:sz w:val="24"/>
          <w:szCs w:val="24"/>
        </w:rPr>
        <w:t xml:space="preserve">dance, and music. </w:t>
      </w:r>
    </w:p>
    <w:p w:rsidR="00095F6D" w:rsidRDefault="00095F6D">
      <w:pPr>
        <w:pStyle w:val="normal0"/>
        <w:jc w:val="both"/>
        <w:rPr>
          <w:rFonts w:ascii="Calibri" w:eastAsia="Calibri" w:hAnsi="Calibri" w:cs="Calibri"/>
          <w:sz w:val="24"/>
          <w:szCs w:val="24"/>
        </w:rPr>
      </w:pPr>
    </w:p>
    <w:p w:rsidR="00095F6D" w:rsidRDefault="00046262">
      <w:pPr>
        <w:pStyle w:val="normal0"/>
        <w:jc w:val="both"/>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Set within the breathtaking mountain backdrop of Vermont’s famed ski town, the Stowe Tango Music Festival is the United States' premier tango music festival, noted both for its unique series of public performances and its high level of musical training.</w:t>
      </w:r>
      <w:r>
        <w:rPr>
          <w:rFonts w:ascii="Calibri" w:eastAsia="Calibri" w:hAnsi="Calibri" w:cs="Calibri"/>
          <w:color w:val="222222"/>
          <w:sz w:val="24"/>
          <w:szCs w:val="24"/>
        </w:rPr>
        <w:t xml:space="preserve">   The Festival has </w:t>
      </w:r>
      <w:r>
        <w:rPr>
          <w:rFonts w:ascii="Calibri" w:eastAsia="Calibri" w:hAnsi="Calibri" w:cs="Calibri"/>
          <w:color w:val="222222"/>
          <w:sz w:val="24"/>
          <w:szCs w:val="24"/>
          <w:highlight w:val="white"/>
        </w:rPr>
        <w:t xml:space="preserve">two unique components – </w:t>
      </w:r>
      <w:hyperlink r:id="rId8">
        <w:r>
          <w:rPr>
            <w:rFonts w:ascii="Calibri" w:eastAsia="Calibri" w:hAnsi="Calibri" w:cs="Calibri"/>
            <w:color w:val="0000FF"/>
            <w:sz w:val="24"/>
            <w:szCs w:val="24"/>
            <w:highlight w:val="white"/>
            <w:u w:val="single"/>
          </w:rPr>
          <w:t>music residency programs</w:t>
        </w:r>
      </w:hyperlink>
      <w:r>
        <w:rPr>
          <w:rFonts w:ascii="Calibri" w:eastAsia="Calibri" w:hAnsi="Calibri" w:cs="Calibri"/>
          <w:color w:val="222222"/>
          <w:sz w:val="24"/>
          <w:szCs w:val="24"/>
          <w:highlight w:val="white"/>
        </w:rPr>
        <w:t xml:space="preserve">, and </w:t>
      </w:r>
      <w:hyperlink r:id="rId9">
        <w:r>
          <w:rPr>
            <w:rFonts w:ascii="Calibri" w:eastAsia="Calibri" w:hAnsi="Calibri" w:cs="Calibri"/>
            <w:color w:val="0000FF"/>
            <w:sz w:val="24"/>
            <w:szCs w:val="24"/>
            <w:highlight w:val="white"/>
            <w:u w:val="single"/>
          </w:rPr>
          <w:t>public events</w:t>
        </w:r>
      </w:hyperlink>
      <w:r>
        <w:rPr>
          <w:rFonts w:ascii="Calibri" w:eastAsia="Calibri" w:hAnsi="Calibri" w:cs="Calibri"/>
          <w:color w:val="222222"/>
          <w:sz w:val="24"/>
          <w:szCs w:val="24"/>
          <w:highlight w:val="white"/>
        </w:rPr>
        <w:t xml:space="preserve">. </w:t>
      </w:r>
    </w:p>
    <w:p w:rsidR="00095F6D" w:rsidRDefault="00095F6D">
      <w:pPr>
        <w:pStyle w:val="normal0"/>
        <w:jc w:val="both"/>
        <w:rPr>
          <w:rFonts w:ascii="Calibri" w:eastAsia="Calibri" w:hAnsi="Calibri" w:cs="Calibri"/>
          <w:color w:val="222222"/>
          <w:sz w:val="24"/>
          <w:szCs w:val="24"/>
          <w:highlight w:val="white"/>
        </w:rPr>
      </w:pPr>
    </w:p>
    <w:p w:rsidR="00095F6D" w:rsidRDefault="00046262">
      <w:pPr>
        <w:pStyle w:val="normal0"/>
        <w:jc w:val="both"/>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The music residency programs, which run from August 6</w:t>
      </w:r>
      <w:r>
        <w:rPr>
          <w:rFonts w:ascii="Calibri" w:eastAsia="Calibri" w:hAnsi="Calibri" w:cs="Calibri"/>
          <w:color w:val="222222"/>
          <w:sz w:val="24"/>
          <w:szCs w:val="24"/>
          <w:highlight w:val="white"/>
          <w:vertAlign w:val="superscript"/>
        </w:rPr>
        <w:t xml:space="preserve"> </w:t>
      </w:r>
      <w:r>
        <w:rPr>
          <w:rFonts w:ascii="Calibri" w:eastAsia="Calibri" w:hAnsi="Calibri" w:cs="Calibri"/>
          <w:color w:val="222222"/>
          <w:sz w:val="24"/>
          <w:szCs w:val="24"/>
          <w:highlight w:val="white"/>
        </w:rPr>
        <w:t xml:space="preserve">through August 19, include a </w:t>
      </w:r>
      <w:hyperlink r:id="rId10">
        <w:proofErr w:type="spellStart"/>
        <w:r>
          <w:rPr>
            <w:rFonts w:ascii="Calibri" w:eastAsia="Calibri" w:hAnsi="Calibri" w:cs="Calibri"/>
            <w:color w:val="0000FF"/>
            <w:sz w:val="24"/>
            <w:szCs w:val="24"/>
            <w:highlight w:val="white"/>
            <w:u w:val="single"/>
          </w:rPr>
          <w:t>Bandoneon</w:t>
        </w:r>
        <w:proofErr w:type="spellEnd"/>
        <w:r>
          <w:rPr>
            <w:rFonts w:ascii="Calibri" w:eastAsia="Calibri" w:hAnsi="Calibri" w:cs="Calibri"/>
            <w:color w:val="0000FF"/>
            <w:sz w:val="24"/>
            <w:szCs w:val="24"/>
            <w:highlight w:val="white"/>
            <w:u w:val="single"/>
          </w:rPr>
          <w:t xml:space="preserve"> Intensive Workshop</w:t>
        </w:r>
      </w:hyperlink>
      <w:r>
        <w:rPr>
          <w:rFonts w:ascii="Calibri" w:eastAsia="Calibri" w:hAnsi="Calibri" w:cs="Calibri"/>
          <w:color w:val="222222"/>
          <w:sz w:val="24"/>
          <w:szCs w:val="24"/>
          <w:highlight w:val="white"/>
        </w:rPr>
        <w:t xml:space="preserve"> and a </w:t>
      </w:r>
      <w:hyperlink r:id="rId11">
        <w:r>
          <w:rPr>
            <w:rFonts w:ascii="Calibri" w:eastAsia="Calibri" w:hAnsi="Calibri" w:cs="Calibri"/>
            <w:color w:val="0000FF"/>
            <w:sz w:val="24"/>
            <w:szCs w:val="24"/>
            <w:highlight w:val="white"/>
            <w:u w:val="single"/>
          </w:rPr>
          <w:t>Tango Academy</w:t>
        </w:r>
      </w:hyperlink>
      <w:r>
        <w:rPr>
          <w:rFonts w:ascii="Calibri" w:eastAsia="Calibri" w:hAnsi="Calibri" w:cs="Calibri"/>
          <w:color w:val="222222"/>
          <w:sz w:val="24"/>
          <w:szCs w:val="24"/>
          <w:highlight w:val="white"/>
        </w:rPr>
        <w:t xml:space="preserve">.  These programs draw talented musicians from all over the globe, who journey to Stowe to train with the world’s top tango professionals. The public events, running August 16 through August 19, highlight the Festival’s excellence in artistic and creative development by sharing it with the community.   </w:t>
      </w:r>
    </w:p>
    <w:p w:rsidR="00095F6D" w:rsidRDefault="00095F6D">
      <w:pPr>
        <w:pStyle w:val="normal0"/>
        <w:jc w:val="both"/>
        <w:rPr>
          <w:rFonts w:ascii="Calibri" w:eastAsia="Calibri" w:hAnsi="Calibri" w:cs="Calibri"/>
          <w:color w:val="222222"/>
          <w:sz w:val="24"/>
          <w:szCs w:val="24"/>
          <w:highlight w:val="white"/>
        </w:rPr>
      </w:pPr>
    </w:p>
    <w:p w:rsidR="00095F6D" w:rsidRDefault="00046262">
      <w:pPr>
        <w:pStyle w:val="normal0"/>
        <w:jc w:val="both"/>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The line-up of public events – some are free, some are ticketed – includes a variety of musical performances, dance workshops, dance parties (known as </w:t>
      </w:r>
      <w:proofErr w:type="spellStart"/>
      <w:r>
        <w:rPr>
          <w:rFonts w:ascii="Calibri" w:eastAsia="Calibri" w:hAnsi="Calibri" w:cs="Calibri"/>
          <w:i/>
          <w:color w:val="222222"/>
          <w:sz w:val="24"/>
          <w:szCs w:val="24"/>
          <w:highlight w:val="white"/>
        </w:rPr>
        <w:t>milongas</w:t>
      </w:r>
      <w:proofErr w:type="spellEnd"/>
      <w:r>
        <w:rPr>
          <w:rFonts w:ascii="Calibri" w:eastAsia="Calibri" w:hAnsi="Calibri" w:cs="Calibri"/>
          <w:color w:val="222222"/>
          <w:sz w:val="24"/>
          <w:szCs w:val="24"/>
          <w:highlight w:val="white"/>
        </w:rPr>
        <w:t xml:space="preserve">), educational presentations, and social gatherings. </w:t>
      </w:r>
    </w:p>
    <w:p w:rsidR="00095F6D" w:rsidRDefault="00095F6D">
      <w:pPr>
        <w:pStyle w:val="normal0"/>
        <w:jc w:val="both"/>
        <w:rPr>
          <w:rFonts w:ascii="Calibri" w:eastAsia="Calibri" w:hAnsi="Calibri" w:cs="Calibri"/>
          <w:sz w:val="24"/>
          <w:szCs w:val="24"/>
        </w:rPr>
      </w:pPr>
    </w:p>
    <w:p w:rsidR="00BD1EB6" w:rsidRDefault="00046262" w:rsidP="00074A86">
      <w:pPr>
        <w:pStyle w:val="normal0"/>
        <w:jc w:val="both"/>
        <w:rPr>
          <w:rFonts w:ascii="Calibri" w:eastAsia="Calibri" w:hAnsi="Calibri" w:cs="Calibri"/>
          <w:sz w:val="24"/>
          <w:szCs w:val="24"/>
        </w:rPr>
      </w:pPr>
      <w:r>
        <w:rPr>
          <w:rFonts w:ascii="Calibri" w:eastAsia="Calibri" w:hAnsi="Calibri" w:cs="Calibri"/>
          <w:sz w:val="24"/>
          <w:szCs w:val="24"/>
        </w:rPr>
        <w:t xml:space="preserve">The Festival's highlight event is the Festival Concert on Saturday, August 18, at the </w:t>
      </w:r>
      <w:hyperlink r:id="rId12">
        <w:r>
          <w:rPr>
            <w:rFonts w:ascii="Calibri" w:eastAsia="Calibri" w:hAnsi="Calibri" w:cs="Calibri"/>
            <w:color w:val="0000FF"/>
            <w:sz w:val="24"/>
            <w:szCs w:val="24"/>
            <w:u w:val="single"/>
          </w:rPr>
          <w:t>Spruce Peak Arts Center</w:t>
        </w:r>
      </w:hyperlink>
      <w:r>
        <w:rPr>
          <w:rFonts w:ascii="Calibri" w:eastAsia="Calibri" w:hAnsi="Calibri" w:cs="Calibri"/>
          <w:sz w:val="24"/>
          <w:szCs w:val="24"/>
        </w:rPr>
        <w:t xml:space="preserve"> at Stowe Mountain Resort.   The 30-piece Tango orchestra is comprised of an extraordinary group of selected student musicians from all over the globe and superlative guest tango legends from Argentina. This year, the Stowe Tango Music Festival Concert will also feature dazzling performances by top tango dancers, </w:t>
      </w:r>
      <w:hyperlink r:id="rId13">
        <w:r>
          <w:rPr>
            <w:rFonts w:ascii="Calibri" w:eastAsia="Calibri" w:hAnsi="Calibri" w:cs="Calibri"/>
            <w:color w:val="0000FF"/>
            <w:sz w:val="24"/>
            <w:szCs w:val="24"/>
            <w:u w:val="single"/>
          </w:rPr>
          <w:t xml:space="preserve">Ana </w:t>
        </w:r>
        <w:proofErr w:type="spellStart"/>
        <w:r>
          <w:rPr>
            <w:rFonts w:ascii="Calibri" w:eastAsia="Calibri" w:hAnsi="Calibri" w:cs="Calibri"/>
            <w:color w:val="0000FF"/>
            <w:sz w:val="24"/>
            <w:szCs w:val="24"/>
            <w:u w:val="single"/>
          </w:rPr>
          <w:t>Padron</w:t>
        </w:r>
        <w:proofErr w:type="spellEnd"/>
        <w:r>
          <w:rPr>
            <w:rFonts w:ascii="Calibri" w:eastAsia="Calibri" w:hAnsi="Calibri" w:cs="Calibri"/>
            <w:color w:val="0000FF"/>
            <w:sz w:val="24"/>
            <w:szCs w:val="24"/>
            <w:u w:val="single"/>
          </w:rPr>
          <w:t xml:space="preserve"> &amp; Diego Blanco</w:t>
        </w:r>
      </w:hyperlink>
      <w:r>
        <w:rPr>
          <w:rFonts w:ascii="Calibri" w:eastAsia="Calibri" w:hAnsi="Calibri" w:cs="Calibri"/>
          <w:sz w:val="24"/>
          <w:szCs w:val="24"/>
        </w:rPr>
        <w:t xml:space="preserve">, and </w:t>
      </w:r>
      <w:hyperlink r:id="rId14" w:history="1">
        <w:r w:rsidRPr="00074A86">
          <w:rPr>
            <w:rStyle w:val="Hyperlink"/>
            <w:rFonts w:ascii="Calibri" w:eastAsia="Calibri" w:hAnsi="Calibri" w:cs="Calibri"/>
            <w:sz w:val="24"/>
            <w:szCs w:val="24"/>
          </w:rPr>
          <w:t xml:space="preserve">Gabriel </w:t>
        </w:r>
        <w:proofErr w:type="spellStart"/>
        <w:r w:rsidRPr="00074A86">
          <w:rPr>
            <w:rStyle w:val="Hyperlink"/>
            <w:rFonts w:ascii="Calibri" w:eastAsia="Calibri" w:hAnsi="Calibri" w:cs="Calibri"/>
            <w:sz w:val="24"/>
            <w:szCs w:val="24"/>
          </w:rPr>
          <w:t>Misse</w:t>
        </w:r>
        <w:proofErr w:type="spellEnd"/>
        <w:r w:rsidRPr="00074A86">
          <w:rPr>
            <w:rStyle w:val="Hyperlink"/>
            <w:rFonts w:ascii="Calibri" w:eastAsia="Calibri" w:hAnsi="Calibri" w:cs="Calibri"/>
            <w:sz w:val="24"/>
            <w:szCs w:val="24"/>
          </w:rPr>
          <w:t xml:space="preserve"> &amp; </w:t>
        </w:r>
        <w:proofErr w:type="spellStart"/>
        <w:r w:rsidRPr="00074A86">
          <w:rPr>
            <w:rStyle w:val="Hyperlink"/>
            <w:rFonts w:ascii="Calibri" w:eastAsia="Calibri" w:hAnsi="Calibri" w:cs="Calibri"/>
            <w:sz w:val="24"/>
            <w:szCs w:val="24"/>
          </w:rPr>
          <w:t>Guillermina</w:t>
        </w:r>
        <w:proofErr w:type="spellEnd"/>
        <w:r w:rsidRPr="00074A86">
          <w:rPr>
            <w:rStyle w:val="Hyperlink"/>
            <w:rFonts w:ascii="Calibri" w:eastAsia="Calibri" w:hAnsi="Calibri" w:cs="Calibri"/>
            <w:sz w:val="24"/>
            <w:szCs w:val="24"/>
          </w:rPr>
          <w:t xml:space="preserve"> </w:t>
        </w:r>
        <w:proofErr w:type="spellStart"/>
        <w:r w:rsidRPr="00074A86">
          <w:rPr>
            <w:rStyle w:val="Hyperlink"/>
            <w:rFonts w:ascii="Calibri" w:eastAsia="Calibri" w:hAnsi="Calibri" w:cs="Calibri"/>
            <w:sz w:val="24"/>
            <w:szCs w:val="24"/>
          </w:rPr>
          <w:t>Quiroga</w:t>
        </w:r>
        <w:proofErr w:type="spellEnd"/>
      </w:hyperlink>
      <w:r w:rsidR="00BD1EB6">
        <w:rPr>
          <w:rFonts w:ascii="Calibri" w:eastAsia="Calibri" w:hAnsi="Calibri" w:cs="Calibri"/>
          <w:sz w:val="24"/>
          <w:szCs w:val="24"/>
        </w:rPr>
        <w:t xml:space="preserve">  – </w:t>
      </w:r>
      <w:r>
        <w:rPr>
          <w:rFonts w:ascii="Calibri" w:eastAsia="Calibri" w:hAnsi="Calibri" w:cs="Calibri"/>
          <w:sz w:val="24"/>
          <w:szCs w:val="24"/>
        </w:rPr>
        <w:t>who have been acclaimed by the New York Times</w:t>
      </w:r>
      <w:r w:rsidR="00BD1EB6">
        <w:rPr>
          <w:rFonts w:ascii="Calibri" w:eastAsia="Calibri" w:hAnsi="Calibri" w:cs="Calibri"/>
          <w:sz w:val="24"/>
          <w:szCs w:val="24"/>
        </w:rPr>
        <w:t>.</w:t>
      </w:r>
    </w:p>
    <w:p w:rsidR="00095F6D" w:rsidRDefault="00095F6D" w:rsidP="00074A86">
      <w:pPr>
        <w:pStyle w:val="normal0"/>
        <w:jc w:val="both"/>
        <w:rPr>
          <w:rFonts w:ascii="Calibri" w:eastAsia="Calibri" w:hAnsi="Calibri" w:cs="Calibri"/>
          <w:sz w:val="24"/>
          <w:szCs w:val="24"/>
        </w:rPr>
      </w:pPr>
    </w:p>
    <w:p w:rsidR="00074A86" w:rsidRDefault="00046262" w:rsidP="00074A86">
      <w:pPr>
        <w:pStyle w:val="normal0"/>
        <w:jc w:val="both"/>
        <w:rPr>
          <w:rFonts w:ascii="Calibri" w:eastAsia="Calibri" w:hAnsi="Calibri" w:cs="Calibri"/>
          <w:sz w:val="24"/>
          <w:szCs w:val="24"/>
        </w:rPr>
      </w:pPr>
      <w:r>
        <w:rPr>
          <w:rFonts w:ascii="Calibri" w:eastAsia="Calibri" w:hAnsi="Calibri" w:cs="Calibri"/>
          <w:sz w:val="24"/>
          <w:szCs w:val="24"/>
        </w:rPr>
        <w:t xml:space="preserve">The Stowe Tango Music Festival is the brainchild of third-generation Argentinean </w:t>
      </w:r>
      <w:proofErr w:type="spellStart"/>
      <w:r>
        <w:rPr>
          <w:rFonts w:ascii="Calibri" w:eastAsia="Calibri" w:hAnsi="Calibri" w:cs="Calibri"/>
          <w:sz w:val="24"/>
          <w:szCs w:val="24"/>
        </w:rPr>
        <w:t>Bandoneon</w:t>
      </w:r>
      <w:proofErr w:type="spellEnd"/>
      <w:r>
        <w:rPr>
          <w:rFonts w:ascii="Calibri" w:eastAsia="Calibri" w:hAnsi="Calibri" w:cs="Calibri"/>
          <w:sz w:val="24"/>
          <w:szCs w:val="24"/>
        </w:rPr>
        <w:t xml:space="preserve"> player </w:t>
      </w:r>
      <w:hyperlink r:id="rId15" w:anchor="bio1">
        <w:r>
          <w:rPr>
            <w:rFonts w:ascii="Calibri" w:eastAsia="Calibri" w:hAnsi="Calibri" w:cs="Calibri"/>
            <w:color w:val="0000FF"/>
            <w:sz w:val="24"/>
            <w:szCs w:val="24"/>
            <w:u w:val="single"/>
          </w:rPr>
          <w:t xml:space="preserve">Hector Del </w:t>
        </w:r>
        <w:proofErr w:type="spellStart"/>
        <w:r>
          <w:rPr>
            <w:rFonts w:ascii="Calibri" w:eastAsia="Calibri" w:hAnsi="Calibri" w:cs="Calibri"/>
            <w:color w:val="0000FF"/>
            <w:sz w:val="24"/>
            <w:szCs w:val="24"/>
            <w:u w:val="single"/>
          </w:rPr>
          <w:t>Curto</w:t>
        </w:r>
        <w:proofErr w:type="spellEnd"/>
      </w:hyperlink>
      <w:r>
        <w:rPr>
          <w:rFonts w:ascii="Calibri" w:eastAsia="Calibri" w:hAnsi="Calibri" w:cs="Calibri"/>
          <w:sz w:val="24"/>
          <w:szCs w:val="24"/>
        </w:rPr>
        <w:t xml:space="preserve">, who serves as Artistic Director.  </w:t>
      </w:r>
      <w:r w:rsidR="00074A86">
        <w:rPr>
          <w:rFonts w:ascii="Calibri" w:eastAsia="Calibri" w:hAnsi="Calibri" w:cs="Calibri"/>
          <w:sz w:val="24"/>
          <w:szCs w:val="24"/>
        </w:rPr>
        <w:t xml:space="preserve">A 2018 </w:t>
      </w:r>
      <w:r>
        <w:rPr>
          <w:rFonts w:ascii="Calibri" w:eastAsia="Calibri" w:hAnsi="Calibri" w:cs="Calibri"/>
          <w:sz w:val="24"/>
          <w:szCs w:val="24"/>
        </w:rPr>
        <w:t xml:space="preserve">Grammy Award winner, Del </w:t>
      </w:r>
      <w:proofErr w:type="spellStart"/>
      <w:r>
        <w:rPr>
          <w:rFonts w:ascii="Calibri" w:eastAsia="Calibri" w:hAnsi="Calibri" w:cs="Calibri"/>
          <w:sz w:val="24"/>
          <w:szCs w:val="24"/>
        </w:rPr>
        <w:t>Curto</w:t>
      </w:r>
      <w:proofErr w:type="spellEnd"/>
      <w:r>
        <w:rPr>
          <w:rFonts w:ascii="Calibri" w:eastAsia="Calibri" w:hAnsi="Calibri" w:cs="Calibri"/>
          <w:sz w:val="24"/>
          <w:szCs w:val="24"/>
        </w:rPr>
        <w:t xml:space="preserve"> is the thread that weaves together traditional and new tango, and he lives, breathes, and edifies the full history of Tango.  His wife, cellist </w:t>
      </w:r>
      <w:hyperlink r:id="rId16" w:anchor="bio2">
        <w:proofErr w:type="spellStart"/>
        <w:r>
          <w:rPr>
            <w:rFonts w:ascii="Calibri" w:eastAsia="Calibri" w:hAnsi="Calibri" w:cs="Calibri"/>
            <w:color w:val="0000FF"/>
            <w:sz w:val="24"/>
            <w:szCs w:val="24"/>
            <w:u w:val="single"/>
          </w:rPr>
          <w:t>Jisoo</w:t>
        </w:r>
        <w:proofErr w:type="spellEnd"/>
        <w:r>
          <w:rPr>
            <w:rFonts w:ascii="Calibri" w:eastAsia="Calibri" w:hAnsi="Calibri" w:cs="Calibri"/>
            <w:color w:val="0000FF"/>
            <w:sz w:val="24"/>
            <w:szCs w:val="24"/>
            <w:u w:val="single"/>
          </w:rPr>
          <w:t xml:space="preserve"> Ok</w:t>
        </w:r>
      </w:hyperlink>
      <w:r>
        <w:rPr>
          <w:rFonts w:ascii="Calibri" w:eastAsia="Calibri" w:hAnsi="Calibri" w:cs="Calibri"/>
          <w:sz w:val="24"/>
          <w:szCs w:val="24"/>
        </w:rPr>
        <w:t xml:space="preserve">, co-founded the Festival, serving as its Executive Director.  The Stowe Tango Music Festival is the realization of their </w:t>
      </w:r>
      <w:proofErr w:type="gramStart"/>
      <w:r>
        <w:rPr>
          <w:rFonts w:ascii="Calibri" w:eastAsia="Calibri" w:hAnsi="Calibri" w:cs="Calibri"/>
          <w:sz w:val="24"/>
          <w:szCs w:val="24"/>
        </w:rPr>
        <w:t>vision, that</w:t>
      </w:r>
      <w:proofErr w:type="gramEnd"/>
      <w:r>
        <w:rPr>
          <w:rFonts w:ascii="Calibri" w:eastAsia="Calibri" w:hAnsi="Calibri" w:cs="Calibri"/>
          <w:sz w:val="24"/>
          <w:szCs w:val="24"/>
        </w:rPr>
        <w:t xml:space="preserve"> strives to bring historic knowledge and artistic passion to everyone.</w:t>
      </w:r>
      <w:r w:rsidR="00074A86">
        <w:rPr>
          <w:rFonts w:ascii="Calibri" w:eastAsia="Calibri" w:hAnsi="Calibri" w:cs="Calibri"/>
          <w:sz w:val="24"/>
          <w:szCs w:val="24"/>
        </w:rPr>
        <w:br/>
      </w:r>
    </w:p>
    <w:p w:rsidR="00074A86" w:rsidRDefault="00074A86" w:rsidP="00074A86">
      <w:pPr>
        <w:pStyle w:val="normal0"/>
        <w:jc w:val="center"/>
        <w:rPr>
          <w:rFonts w:ascii="Calibri" w:eastAsia="Calibri" w:hAnsi="Calibri" w:cs="Calibri"/>
          <w:sz w:val="24"/>
          <w:szCs w:val="24"/>
        </w:rPr>
      </w:pPr>
      <w:r>
        <w:rPr>
          <w:rFonts w:ascii="Calibri" w:eastAsia="Calibri" w:hAnsi="Calibri" w:cs="Calibri"/>
          <w:sz w:val="24"/>
          <w:szCs w:val="24"/>
        </w:rPr>
        <w:t>- MORE -</w:t>
      </w:r>
    </w:p>
    <w:p w:rsidR="00095F6D" w:rsidRDefault="00095F6D">
      <w:pPr>
        <w:pStyle w:val="normal0"/>
        <w:jc w:val="both"/>
        <w:rPr>
          <w:rFonts w:ascii="Calibri" w:eastAsia="Calibri" w:hAnsi="Calibri" w:cs="Calibri"/>
          <w:sz w:val="24"/>
          <w:szCs w:val="24"/>
        </w:rPr>
      </w:pPr>
    </w:p>
    <w:p w:rsidR="00095F6D" w:rsidRDefault="00046262">
      <w:pPr>
        <w:pStyle w:val="normal0"/>
        <w:jc w:val="both"/>
        <w:rPr>
          <w:rFonts w:ascii="Calibri" w:eastAsia="Calibri" w:hAnsi="Calibri" w:cs="Calibri"/>
          <w:sz w:val="24"/>
          <w:szCs w:val="24"/>
        </w:rPr>
      </w:pPr>
      <w:r>
        <w:rPr>
          <w:rFonts w:ascii="Calibri" w:eastAsia="Calibri" w:hAnsi="Calibri" w:cs="Calibri"/>
          <w:color w:val="222222"/>
          <w:sz w:val="24"/>
          <w:szCs w:val="24"/>
          <w:highlight w:val="white"/>
        </w:rPr>
        <w:t xml:space="preserve">The Stowe hospitality community supports the Tango Festival by opening their venues to various events, offering discounts on </w:t>
      </w:r>
      <w:hyperlink r:id="rId17">
        <w:r>
          <w:rPr>
            <w:rFonts w:ascii="Calibri" w:eastAsia="Calibri" w:hAnsi="Calibri" w:cs="Calibri"/>
            <w:color w:val="0000FF"/>
            <w:sz w:val="24"/>
            <w:szCs w:val="24"/>
            <w:highlight w:val="white"/>
            <w:u w:val="single"/>
          </w:rPr>
          <w:t>lodging</w:t>
        </w:r>
      </w:hyperlink>
      <w:r>
        <w:rPr>
          <w:rFonts w:ascii="Calibri" w:eastAsia="Calibri" w:hAnsi="Calibri" w:cs="Calibri"/>
          <w:color w:val="222222"/>
          <w:sz w:val="24"/>
          <w:szCs w:val="24"/>
          <w:highlight w:val="white"/>
        </w:rPr>
        <w:t>, and embracing the celebration through Argentinean-inspired menu items and décor.</w:t>
      </w:r>
      <w:r>
        <w:rPr>
          <w:rFonts w:ascii="Calibri" w:eastAsia="Calibri" w:hAnsi="Calibri" w:cs="Calibri"/>
          <w:sz w:val="24"/>
          <w:szCs w:val="24"/>
        </w:rPr>
        <w:t xml:space="preserve"> </w:t>
      </w:r>
    </w:p>
    <w:p w:rsidR="00095F6D" w:rsidRDefault="00095F6D">
      <w:pPr>
        <w:pStyle w:val="normal0"/>
        <w:jc w:val="both"/>
        <w:rPr>
          <w:rFonts w:ascii="Calibri" w:eastAsia="Calibri" w:hAnsi="Calibri" w:cs="Calibri"/>
          <w:sz w:val="24"/>
          <w:szCs w:val="24"/>
        </w:rPr>
      </w:pPr>
    </w:p>
    <w:p w:rsidR="00095F6D" w:rsidRDefault="00046262">
      <w:pPr>
        <w:pStyle w:val="normal0"/>
        <w:jc w:val="both"/>
        <w:rPr>
          <w:rFonts w:ascii="Calibri" w:eastAsia="Calibri" w:hAnsi="Calibri" w:cs="Calibri"/>
          <w:sz w:val="24"/>
          <w:szCs w:val="24"/>
        </w:rPr>
      </w:pPr>
      <w:r>
        <w:rPr>
          <w:rFonts w:ascii="Calibri" w:eastAsia="Calibri" w:hAnsi="Calibri" w:cs="Calibri"/>
          <w:sz w:val="24"/>
          <w:szCs w:val="24"/>
        </w:rPr>
        <w:t xml:space="preserve">For more information on the Stowe Tango Music Festival: </w:t>
      </w:r>
      <w:hyperlink r:id="rId18">
        <w:r>
          <w:rPr>
            <w:rFonts w:ascii="Calibri" w:eastAsia="Calibri" w:hAnsi="Calibri" w:cs="Calibri"/>
            <w:color w:val="0000FF"/>
            <w:sz w:val="24"/>
            <w:szCs w:val="24"/>
            <w:u w:val="single"/>
          </w:rPr>
          <w:t>stowetangomusicfestival.com</w:t>
        </w:r>
      </w:hyperlink>
      <w:r>
        <w:rPr>
          <w:rFonts w:ascii="Calibri" w:eastAsia="Calibri" w:hAnsi="Calibri" w:cs="Calibri"/>
          <w:sz w:val="24"/>
          <w:szCs w:val="24"/>
        </w:rPr>
        <w:t xml:space="preserve">  </w:t>
      </w:r>
    </w:p>
    <w:p w:rsidR="00095F6D" w:rsidRDefault="00095F6D">
      <w:pPr>
        <w:pStyle w:val="normal0"/>
        <w:jc w:val="center"/>
        <w:rPr>
          <w:rFonts w:ascii="Calibri" w:eastAsia="Calibri" w:hAnsi="Calibri" w:cs="Calibri"/>
          <w:sz w:val="24"/>
          <w:szCs w:val="24"/>
        </w:rPr>
      </w:pPr>
    </w:p>
    <w:p w:rsidR="00095F6D" w:rsidRDefault="00046262">
      <w:pPr>
        <w:pStyle w:val="normal0"/>
        <w:rPr>
          <w:rFonts w:ascii="Calibri" w:eastAsia="Calibri" w:hAnsi="Calibri" w:cs="Calibri"/>
          <w:sz w:val="24"/>
          <w:szCs w:val="24"/>
        </w:rPr>
      </w:pPr>
      <w:r>
        <w:rPr>
          <w:rFonts w:ascii="Calibri" w:eastAsia="Calibri" w:hAnsi="Calibri" w:cs="Calibri"/>
          <w:sz w:val="24"/>
          <w:szCs w:val="24"/>
        </w:rPr>
        <w:t>Tickets to the Stowe Tango Music Festival:</w:t>
      </w:r>
    </w:p>
    <w:p w:rsidR="00095F6D" w:rsidRDefault="00046262">
      <w:pPr>
        <w:pStyle w:val="normal0"/>
        <w:numPr>
          <w:ilvl w:val="0"/>
          <w:numId w:val="1"/>
        </w:numPr>
        <w:rPr>
          <w:sz w:val="24"/>
          <w:szCs w:val="24"/>
        </w:rPr>
      </w:pPr>
      <w:r>
        <w:rPr>
          <w:rFonts w:ascii="Calibri" w:eastAsia="Calibri" w:hAnsi="Calibri" w:cs="Calibri"/>
          <w:sz w:val="24"/>
          <w:szCs w:val="24"/>
        </w:rPr>
        <w:t>Festival Pass (includes admittance to all festival events) | $160-$220</w:t>
      </w:r>
    </w:p>
    <w:p w:rsidR="00682988" w:rsidRPr="00682988" w:rsidRDefault="00046262">
      <w:pPr>
        <w:pStyle w:val="normal0"/>
        <w:numPr>
          <w:ilvl w:val="0"/>
          <w:numId w:val="1"/>
        </w:numPr>
        <w:rPr>
          <w:sz w:val="24"/>
          <w:szCs w:val="24"/>
        </w:rPr>
      </w:pPr>
      <w:r>
        <w:rPr>
          <w:rFonts w:ascii="Calibri" w:eastAsia="Calibri" w:hAnsi="Calibri" w:cs="Calibri"/>
          <w:sz w:val="24"/>
          <w:szCs w:val="24"/>
        </w:rPr>
        <w:t xml:space="preserve">Saturday Concert tickets | $30 - $45 </w:t>
      </w:r>
      <w:r>
        <w:rPr>
          <w:rFonts w:ascii="Calibri" w:eastAsia="Calibri" w:hAnsi="Calibri" w:cs="Calibri"/>
          <w:i/>
          <w:sz w:val="24"/>
          <w:szCs w:val="24"/>
        </w:rPr>
        <w:t>(included in Festival Pass)</w:t>
      </w:r>
    </w:p>
    <w:p w:rsidR="00682988" w:rsidRDefault="00682988">
      <w:pPr>
        <w:pStyle w:val="normal0"/>
        <w:numPr>
          <w:ilvl w:val="0"/>
          <w:numId w:val="1"/>
        </w:numPr>
        <w:rPr>
          <w:sz w:val="24"/>
          <w:szCs w:val="24"/>
        </w:rPr>
      </w:pPr>
      <w:r>
        <w:rPr>
          <w:rFonts w:ascii="Calibri" w:eastAsia="Calibri" w:hAnsi="Calibri" w:cs="Calibri"/>
          <w:sz w:val="24"/>
          <w:szCs w:val="24"/>
        </w:rPr>
        <w:t xml:space="preserve">Saturday </w:t>
      </w:r>
      <w:proofErr w:type="spellStart"/>
      <w:r>
        <w:rPr>
          <w:rFonts w:ascii="Calibri" w:eastAsia="Calibri" w:hAnsi="Calibri" w:cs="Calibri"/>
          <w:sz w:val="24"/>
          <w:szCs w:val="24"/>
        </w:rPr>
        <w:t>Milonga</w:t>
      </w:r>
      <w:proofErr w:type="spellEnd"/>
      <w:r>
        <w:rPr>
          <w:rFonts w:ascii="Calibri" w:eastAsia="Calibri" w:hAnsi="Calibri" w:cs="Calibri"/>
          <w:sz w:val="24"/>
          <w:szCs w:val="24"/>
        </w:rPr>
        <w:t xml:space="preserve"> tickets | $15-20 </w:t>
      </w:r>
      <w:r>
        <w:rPr>
          <w:rFonts w:ascii="Calibri" w:eastAsia="Calibri" w:hAnsi="Calibri" w:cs="Calibri"/>
          <w:i/>
          <w:sz w:val="24"/>
          <w:szCs w:val="24"/>
        </w:rPr>
        <w:t>(included in Festival Pass)</w:t>
      </w:r>
    </w:p>
    <w:p w:rsidR="00682988" w:rsidRDefault="00682988" w:rsidP="00682988">
      <w:pPr>
        <w:pStyle w:val="normal0"/>
        <w:rPr>
          <w:rFonts w:asciiTheme="majorHAnsi" w:hAnsiTheme="majorHAnsi"/>
          <w:sz w:val="24"/>
          <w:szCs w:val="24"/>
        </w:rPr>
      </w:pPr>
      <w:r w:rsidRPr="00682988">
        <w:rPr>
          <w:rFonts w:asciiTheme="majorHAnsi" w:hAnsiTheme="majorHAnsi"/>
          <w:sz w:val="24"/>
          <w:szCs w:val="24"/>
        </w:rPr>
        <w:br/>
        <w:t>Free events include:</w:t>
      </w:r>
    </w:p>
    <w:p w:rsidR="00682988" w:rsidRDefault="00682988" w:rsidP="00682988">
      <w:pPr>
        <w:pStyle w:val="normal0"/>
        <w:numPr>
          <w:ilvl w:val="0"/>
          <w:numId w:val="1"/>
        </w:numPr>
        <w:rPr>
          <w:sz w:val="24"/>
          <w:szCs w:val="24"/>
        </w:rPr>
      </w:pPr>
      <w:r>
        <w:rPr>
          <w:rFonts w:ascii="Calibri" w:eastAsia="Calibri" w:hAnsi="Calibri" w:cs="Calibri"/>
          <w:sz w:val="24"/>
          <w:szCs w:val="24"/>
        </w:rPr>
        <w:t>Tango Jam | Thursday at the Town &amp; Country Resort</w:t>
      </w:r>
    </w:p>
    <w:p w:rsidR="00682988" w:rsidRPr="00682988" w:rsidRDefault="00682988" w:rsidP="00682988">
      <w:pPr>
        <w:pStyle w:val="normal0"/>
        <w:numPr>
          <w:ilvl w:val="0"/>
          <w:numId w:val="1"/>
        </w:numPr>
        <w:rPr>
          <w:sz w:val="24"/>
          <w:szCs w:val="24"/>
        </w:rPr>
      </w:pPr>
      <w:r>
        <w:rPr>
          <w:rFonts w:ascii="Calibri" w:eastAsia="Calibri" w:hAnsi="Calibri" w:cs="Calibri"/>
          <w:sz w:val="24"/>
          <w:szCs w:val="24"/>
        </w:rPr>
        <w:t>Tango Talk | Saturday at the Stowe Free Library</w:t>
      </w:r>
    </w:p>
    <w:p w:rsidR="00682988" w:rsidRPr="00682988" w:rsidRDefault="00682988" w:rsidP="00682988">
      <w:pPr>
        <w:pStyle w:val="normal0"/>
        <w:numPr>
          <w:ilvl w:val="0"/>
          <w:numId w:val="1"/>
        </w:numPr>
        <w:rPr>
          <w:sz w:val="24"/>
          <w:szCs w:val="24"/>
        </w:rPr>
      </w:pPr>
      <w:r>
        <w:rPr>
          <w:rFonts w:ascii="Calibri" w:eastAsia="Calibri" w:hAnsi="Calibri" w:cs="Calibri"/>
          <w:sz w:val="24"/>
          <w:szCs w:val="24"/>
        </w:rPr>
        <w:t>Showcase Concert | Saturday at the Stowe Community Church</w:t>
      </w:r>
    </w:p>
    <w:p w:rsidR="00682988" w:rsidRDefault="00682988" w:rsidP="00682988">
      <w:pPr>
        <w:pStyle w:val="normal0"/>
        <w:numPr>
          <w:ilvl w:val="0"/>
          <w:numId w:val="1"/>
        </w:numPr>
        <w:rPr>
          <w:sz w:val="24"/>
          <w:szCs w:val="24"/>
        </w:rPr>
      </w:pPr>
      <w:r>
        <w:rPr>
          <w:rFonts w:ascii="Calibri" w:eastAsia="Calibri" w:hAnsi="Calibri" w:cs="Calibri"/>
          <w:sz w:val="24"/>
          <w:szCs w:val="24"/>
        </w:rPr>
        <w:t xml:space="preserve">Tango Trail Mini </w:t>
      </w:r>
      <w:proofErr w:type="spellStart"/>
      <w:r>
        <w:rPr>
          <w:rFonts w:ascii="Calibri" w:eastAsia="Calibri" w:hAnsi="Calibri" w:cs="Calibri"/>
          <w:sz w:val="24"/>
          <w:szCs w:val="24"/>
        </w:rPr>
        <w:t>Milongas</w:t>
      </w:r>
      <w:proofErr w:type="spellEnd"/>
      <w:r>
        <w:rPr>
          <w:rFonts w:ascii="Calibri" w:eastAsia="Calibri" w:hAnsi="Calibri" w:cs="Calibri"/>
          <w:sz w:val="24"/>
          <w:szCs w:val="24"/>
        </w:rPr>
        <w:t xml:space="preserve"> | Saturday at various venues</w:t>
      </w:r>
    </w:p>
    <w:p w:rsidR="00095F6D" w:rsidRPr="00682988" w:rsidRDefault="00095F6D" w:rsidP="00682988">
      <w:pPr>
        <w:pStyle w:val="normal0"/>
        <w:rPr>
          <w:rFonts w:asciiTheme="majorHAnsi" w:hAnsiTheme="majorHAnsi"/>
          <w:sz w:val="24"/>
          <w:szCs w:val="24"/>
        </w:rPr>
      </w:pPr>
    </w:p>
    <w:p w:rsidR="00095F6D" w:rsidRPr="00682988" w:rsidRDefault="00095F6D">
      <w:pPr>
        <w:pStyle w:val="normal0"/>
        <w:rPr>
          <w:rFonts w:asciiTheme="majorHAnsi" w:eastAsia="Calibri" w:hAnsiTheme="majorHAnsi" w:cs="Calibri"/>
          <w:sz w:val="24"/>
          <w:szCs w:val="24"/>
        </w:rPr>
      </w:pPr>
    </w:p>
    <w:p w:rsidR="00095F6D" w:rsidRDefault="00046262">
      <w:pPr>
        <w:pStyle w:val="normal0"/>
        <w:jc w:val="both"/>
        <w:rPr>
          <w:rFonts w:ascii="Calibri" w:eastAsia="Calibri" w:hAnsi="Calibri" w:cs="Calibri"/>
          <w:sz w:val="24"/>
          <w:szCs w:val="24"/>
        </w:rPr>
      </w:pPr>
      <w:r>
        <w:rPr>
          <w:rFonts w:ascii="Calibri" w:eastAsia="Calibri" w:hAnsi="Calibri" w:cs="Calibri"/>
          <w:sz w:val="24"/>
          <w:szCs w:val="24"/>
        </w:rPr>
        <w:t xml:space="preserve">About the Argentine Tango Society: </w:t>
      </w:r>
    </w:p>
    <w:p w:rsidR="00095F6D" w:rsidRDefault="00046262">
      <w:pPr>
        <w:pStyle w:val="normal0"/>
        <w:jc w:val="both"/>
        <w:rPr>
          <w:rFonts w:ascii="Calibri" w:eastAsia="Calibri" w:hAnsi="Calibri" w:cs="Calibri"/>
          <w:sz w:val="24"/>
          <w:szCs w:val="24"/>
        </w:rPr>
      </w:pPr>
      <w:r>
        <w:rPr>
          <w:rFonts w:ascii="Calibri" w:eastAsia="Calibri" w:hAnsi="Calibri" w:cs="Calibri"/>
          <w:sz w:val="24"/>
          <w:szCs w:val="24"/>
          <w:highlight w:val="white"/>
        </w:rPr>
        <w:t xml:space="preserve">The </w:t>
      </w:r>
      <w:r w:rsidRPr="00C6623C">
        <w:rPr>
          <w:rFonts w:ascii="Calibri" w:eastAsia="Calibri" w:hAnsi="Calibri" w:cs="Calibri"/>
          <w:sz w:val="24"/>
          <w:szCs w:val="24"/>
          <w:highlight w:val="white"/>
        </w:rPr>
        <w:t>Argentine Tango Society</w:t>
      </w:r>
      <w:r>
        <w:rPr>
          <w:rFonts w:ascii="Calibri" w:eastAsia="Calibri" w:hAnsi="Calibri" w:cs="Calibri"/>
          <w:sz w:val="24"/>
          <w:szCs w:val="24"/>
          <w:highlight w:val="white"/>
        </w:rPr>
        <w:t xml:space="preserve"> is a 501(</w:t>
      </w:r>
      <w:proofErr w:type="gramStart"/>
      <w:r>
        <w:rPr>
          <w:rFonts w:ascii="Calibri" w:eastAsia="Calibri" w:hAnsi="Calibri" w:cs="Calibri"/>
          <w:sz w:val="24"/>
          <w:szCs w:val="24"/>
          <w:highlight w:val="white"/>
        </w:rPr>
        <w:t>c)3</w:t>
      </w:r>
      <w:proofErr w:type="gramEnd"/>
      <w:r>
        <w:rPr>
          <w:rFonts w:ascii="Calibri" w:eastAsia="Calibri" w:hAnsi="Calibri" w:cs="Calibri"/>
          <w:sz w:val="24"/>
          <w:szCs w:val="24"/>
          <w:highlight w:val="white"/>
        </w:rPr>
        <w:t xml:space="preserve"> non-profit organization founded in November 2000. At its inception, the Society received the endorsement of the Argentine Government and its President. </w:t>
      </w:r>
      <w:r>
        <w:rPr>
          <w:rFonts w:ascii="Calibri" w:eastAsia="Calibri" w:hAnsi="Calibri" w:cs="Calibri"/>
          <w:sz w:val="24"/>
          <w:szCs w:val="24"/>
        </w:rPr>
        <w:t xml:space="preserve"> </w:t>
      </w:r>
      <w:r>
        <w:rPr>
          <w:rFonts w:ascii="Calibri" w:eastAsia="Calibri" w:hAnsi="Calibri" w:cs="Calibri"/>
          <w:sz w:val="24"/>
          <w:szCs w:val="24"/>
          <w:highlight w:val="white"/>
        </w:rPr>
        <w:t xml:space="preserve">Argentine Tango first appeared on the scene towards the end of the nineteenth century in Buenos Aires. Since then, it has spread its wings worldwide and has been recognized by </w:t>
      </w:r>
      <w:hyperlink r:id="rId19" w:history="1">
        <w:r w:rsidRPr="00C6623C">
          <w:rPr>
            <w:rStyle w:val="Hyperlink"/>
            <w:rFonts w:ascii="Calibri" w:eastAsia="Calibri" w:hAnsi="Calibri" w:cs="Calibri"/>
            <w:sz w:val="24"/>
            <w:szCs w:val="24"/>
          </w:rPr>
          <w:t>UNESCO</w:t>
        </w:r>
      </w:hyperlink>
      <w:r>
        <w:rPr>
          <w:rFonts w:ascii="Calibri" w:eastAsia="Calibri" w:hAnsi="Calibri" w:cs="Calibri"/>
          <w:sz w:val="24"/>
          <w:szCs w:val="24"/>
          <w:highlight w:val="white"/>
        </w:rPr>
        <w:t xml:space="preserve"> (United Nations Educational, Scientific and Cultural Organization) as a "Heritage of Humanity".</w:t>
      </w:r>
      <w:r>
        <w:rPr>
          <w:rFonts w:ascii="Calibri" w:eastAsia="Calibri" w:hAnsi="Calibri" w:cs="Calibri"/>
          <w:sz w:val="24"/>
          <w:szCs w:val="24"/>
        </w:rPr>
        <w:t xml:space="preserve">  The mission of the Argentine Tango Society is </w:t>
      </w:r>
      <w:r>
        <w:rPr>
          <w:rFonts w:ascii="Calibri" w:eastAsia="Calibri" w:hAnsi="Calibri" w:cs="Calibri"/>
          <w:sz w:val="24"/>
          <w:szCs w:val="24"/>
          <w:highlight w:val="white"/>
        </w:rPr>
        <w:t>to preserve and promote Argentine Tango in its myriad of expressions: music, dance, poetry, literature, history and the visual arts.</w:t>
      </w:r>
      <w:r>
        <w:rPr>
          <w:rFonts w:ascii="Calibri" w:eastAsia="Calibri" w:hAnsi="Calibri" w:cs="Calibri"/>
          <w:sz w:val="24"/>
          <w:szCs w:val="24"/>
        </w:rPr>
        <w:t> </w:t>
      </w:r>
    </w:p>
    <w:p w:rsidR="00095F6D" w:rsidRDefault="00095F6D">
      <w:pPr>
        <w:pStyle w:val="normal0"/>
        <w:rPr>
          <w:rFonts w:ascii="Calibri" w:eastAsia="Calibri" w:hAnsi="Calibri" w:cs="Calibri"/>
          <w:sz w:val="24"/>
          <w:szCs w:val="24"/>
        </w:rPr>
      </w:pPr>
    </w:p>
    <w:p w:rsidR="00095F6D" w:rsidRDefault="00046262">
      <w:pPr>
        <w:pStyle w:val="normal0"/>
        <w:rPr>
          <w:rFonts w:ascii="Calibri" w:eastAsia="Calibri" w:hAnsi="Calibri" w:cs="Calibri"/>
          <w:sz w:val="24"/>
          <w:szCs w:val="24"/>
        </w:rPr>
      </w:pPr>
      <w:r>
        <w:rPr>
          <w:rFonts w:ascii="Calibri" w:eastAsia="Calibri" w:hAnsi="Calibri" w:cs="Calibri"/>
          <w:sz w:val="24"/>
          <w:szCs w:val="24"/>
        </w:rPr>
        <w:t>The Stowe Tango Music Festival is an event of The Argentine Tango Society.</w:t>
      </w:r>
      <w:r w:rsidR="003F73A9">
        <w:rPr>
          <w:rFonts w:ascii="Calibri" w:eastAsia="Calibri" w:hAnsi="Calibri" w:cs="Calibri"/>
          <w:sz w:val="24"/>
          <w:szCs w:val="24"/>
        </w:rPr>
        <w:t xml:space="preserve">  </w:t>
      </w:r>
      <w:r>
        <w:rPr>
          <w:rFonts w:ascii="Calibri" w:eastAsia="Calibri" w:hAnsi="Calibri" w:cs="Calibri"/>
          <w:sz w:val="24"/>
          <w:szCs w:val="24"/>
        </w:rPr>
        <w:t>Additional support is provided by:</w:t>
      </w:r>
      <w:r w:rsidR="003F73A9">
        <w:rPr>
          <w:rFonts w:ascii="Calibri" w:eastAsia="Calibri" w:hAnsi="Calibri" w:cs="Calibri"/>
          <w:sz w:val="24"/>
          <w:szCs w:val="24"/>
        </w:rPr>
        <w:t xml:space="preserve"> </w:t>
      </w:r>
      <w:hyperlink r:id="rId20" w:history="1">
        <w:r w:rsidR="003F73A9" w:rsidRPr="003F73A9">
          <w:rPr>
            <w:rStyle w:val="Hyperlink"/>
            <w:rFonts w:ascii="Calibri" w:eastAsia="Calibri" w:hAnsi="Calibri" w:cs="Calibri"/>
            <w:sz w:val="24"/>
            <w:szCs w:val="24"/>
          </w:rPr>
          <w:t>The John M Bissell Foundation</w:t>
        </w:r>
      </w:hyperlink>
      <w:r w:rsidR="003F73A9">
        <w:rPr>
          <w:rFonts w:ascii="Calibri" w:eastAsia="Calibri" w:hAnsi="Calibri" w:cs="Calibri"/>
          <w:sz w:val="24"/>
          <w:szCs w:val="24"/>
        </w:rPr>
        <w:t xml:space="preserve">, </w:t>
      </w:r>
      <w:hyperlink r:id="rId21" w:history="1">
        <w:r w:rsidR="003F73A9" w:rsidRPr="003F73A9">
          <w:rPr>
            <w:rStyle w:val="Hyperlink"/>
            <w:rFonts w:ascii="Calibri" w:eastAsia="Calibri" w:hAnsi="Calibri" w:cs="Calibri"/>
            <w:sz w:val="24"/>
            <w:szCs w:val="24"/>
          </w:rPr>
          <w:t>Union Bank</w:t>
        </w:r>
      </w:hyperlink>
      <w:r w:rsidR="003F73A9">
        <w:rPr>
          <w:rFonts w:ascii="Calibri" w:eastAsia="Calibri" w:hAnsi="Calibri" w:cs="Calibri"/>
          <w:sz w:val="24"/>
          <w:szCs w:val="24"/>
        </w:rPr>
        <w:t xml:space="preserve">, </w:t>
      </w:r>
      <w:hyperlink r:id="rId22" w:history="1">
        <w:r w:rsidR="003F73A9" w:rsidRPr="003F73A9">
          <w:rPr>
            <w:rStyle w:val="Hyperlink"/>
            <w:rFonts w:ascii="Calibri" w:eastAsia="Calibri" w:hAnsi="Calibri" w:cs="Calibri"/>
            <w:sz w:val="24"/>
            <w:szCs w:val="24"/>
          </w:rPr>
          <w:t>The Essex Agency</w:t>
        </w:r>
      </w:hyperlink>
      <w:r w:rsidR="003F73A9">
        <w:rPr>
          <w:rFonts w:ascii="Calibri" w:eastAsia="Calibri" w:hAnsi="Calibri" w:cs="Calibri"/>
          <w:sz w:val="24"/>
          <w:szCs w:val="24"/>
        </w:rPr>
        <w:t xml:space="preserve">, </w:t>
      </w:r>
      <w:hyperlink r:id="rId23" w:history="1">
        <w:r w:rsidR="003F73A9" w:rsidRPr="003F73A9">
          <w:rPr>
            <w:rStyle w:val="Hyperlink"/>
            <w:rFonts w:ascii="Calibri" w:eastAsia="Calibri" w:hAnsi="Calibri" w:cs="Calibri"/>
            <w:sz w:val="24"/>
            <w:szCs w:val="24"/>
          </w:rPr>
          <w:t>Town &amp; Country Resort at Stowe</w:t>
        </w:r>
      </w:hyperlink>
      <w:r w:rsidR="003F73A9">
        <w:rPr>
          <w:rFonts w:ascii="Calibri" w:eastAsia="Calibri" w:hAnsi="Calibri" w:cs="Calibri"/>
          <w:sz w:val="24"/>
          <w:szCs w:val="24"/>
        </w:rPr>
        <w:t xml:space="preserve">, </w:t>
      </w:r>
      <w:hyperlink r:id="rId24" w:history="1">
        <w:r w:rsidR="003F73A9" w:rsidRPr="003F73A9">
          <w:rPr>
            <w:rStyle w:val="Hyperlink"/>
            <w:rFonts w:ascii="Calibri" w:eastAsia="Calibri" w:hAnsi="Calibri" w:cs="Calibri"/>
            <w:sz w:val="24"/>
            <w:szCs w:val="24"/>
          </w:rPr>
          <w:t>Art New England</w:t>
        </w:r>
      </w:hyperlink>
      <w:r w:rsidR="003F73A9">
        <w:rPr>
          <w:rFonts w:ascii="Calibri" w:eastAsia="Calibri" w:hAnsi="Calibri" w:cs="Calibri"/>
          <w:sz w:val="24"/>
          <w:szCs w:val="24"/>
        </w:rPr>
        <w:t xml:space="preserve">, </w:t>
      </w:r>
      <w:hyperlink r:id="rId25" w:history="1">
        <w:r w:rsidR="003F73A9" w:rsidRPr="003F73A9">
          <w:rPr>
            <w:rStyle w:val="Hyperlink"/>
            <w:rFonts w:ascii="Calibri" w:eastAsia="Calibri" w:hAnsi="Calibri" w:cs="Calibri"/>
            <w:sz w:val="24"/>
            <w:szCs w:val="24"/>
          </w:rPr>
          <w:t xml:space="preserve">Paul </w:t>
        </w:r>
        <w:proofErr w:type="spellStart"/>
        <w:r w:rsidR="003F73A9" w:rsidRPr="003F73A9">
          <w:rPr>
            <w:rStyle w:val="Hyperlink"/>
            <w:rFonts w:ascii="Calibri" w:eastAsia="Calibri" w:hAnsi="Calibri" w:cs="Calibri"/>
            <w:sz w:val="24"/>
            <w:szCs w:val="24"/>
          </w:rPr>
          <w:t>Spera</w:t>
        </w:r>
        <w:proofErr w:type="spellEnd"/>
        <w:r w:rsidR="003F73A9" w:rsidRPr="003F73A9">
          <w:rPr>
            <w:rStyle w:val="Hyperlink"/>
            <w:rFonts w:ascii="Calibri" w:eastAsia="Calibri" w:hAnsi="Calibri" w:cs="Calibri"/>
            <w:sz w:val="24"/>
            <w:szCs w:val="24"/>
          </w:rPr>
          <w:t xml:space="preserve"> Company Realtors</w:t>
        </w:r>
      </w:hyperlink>
      <w:r w:rsidR="003F73A9">
        <w:rPr>
          <w:rFonts w:ascii="Calibri" w:eastAsia="Calibri" w:hAnsi="Calibri" w:cs="Calibri"/>
          <w:sz w:val="24"/>
          <w:szCs w:val="24"/>
        </w:rPr>
        <w:t xml:space="preserve">, </w:t>
      </w:r>
      <w:hyperlink r:id="rId26" w:history="1">
        <w:r w:rsidR="003F73A9" w:rsidRPr="003F73A9">
          <w:rPr>
            <w:rStyle w:val="Hyperlink"/>
            <w:rFonts w:ascii="Calibri" w:eastAsia="Calibri" w:hAnsi="Calibri" w:cs="Calibri"/>
            <w:sz w:val="24"/>
            <w:szCs w:val="24"/>
          </w:rPr>
          <w:t>IRSA</w:t>
        </w:r>
      </w:hyperlink>
      <w:r w:rsidR="003F73A9">
        <w:rPr>
          <w:rFonts w:ascii="Calibri" w:eastAsia="Calibri" w:hAnsi="Calibri" w:cs="Calibri"/>
          <w:sz w:val="24"/>
          <w:szCs w:val="24"/>
        </w:rPr>
        <w:t xml:space="preserve">, </w:t>
      </w:r>
      <w:hyperlink r:id="rId27" w:history="1">
        <w:r w:rsidR="003F73A9" w:rsidRPr="003F73A9">
          <w:rPr>
            <w:rStyle w:val="Hyperlink"/>
            <w:rFonts w:ascii="Calibri" w:eastAsia="Calibri" w:hAnsi="Calibri" w:cs="Calibri"/>
            <w:sz w:val="24"/>
            <w:szCs w:val="24"/>
          </w:rPr>
          <w:t>Cody Chevrolet Cadillac</w:t>
        </w:r>
      </w:hyperlink>
      <w:r w:rsidR="003F73A9">
        <w:rPr>
          <w:rFonts w:ascii="Calibri" w:eastAsia="Calibri" w:hAnsi="Calibri" w:cs="Calibri"/>
          <w:sz w:val="24"/>
          <w:szCs w:val="24"/>
        </w:rPr>
        <w:t xml:space="preserve">, </w:t>
      </w:r>
      <w:hyperlink r:id="rId28" w:history="1">
        <w:r w:rsidR="003F73A9" w:rsidRPr="003F73A9">
          <w:rPr>
            <w:rStyle w:val="Hyperlink"/>
            <w:rFonts w:ascii="Calibri" w:eastAsia="Calibri" w:hAnsi="Calibri" w:cs="Calibri"/>
            <w:sz w:val="24"/>
            <w:szCs w:val="24"/>
          </w:rPr>
          <w:t>Yellow Turtle</w:t>
        </w:r>
      </w:hyperlink>
      <w:r w:rsidR="003F73A9">
        <w:rPr>
          <w:rFonts w:ascii="Calibri" w:eastAsia="Calibri" w:hAnsi="Calibri" w:cs="Calibri"/>
          <w:sz w:val="24"/>
          <w:szCs w:val="24"/>
        </w:rPr>
        <w:t>, The Red Barn Shops, and Gale Farm Center.</w:t>
      </w:r>
    </w:p>
    <w:p w:rsidR="00095F6D" w:rsidRDefault="00095F6D">
      <w:pPr>
        <w:pStyle w:val="normal0"/>
        <w:rPr>
          <w:rFonts w:ascii="Calibri" w:eastAsia="Calibri" w:hAnsi="Calibri" w:cs="Calibri"/>
          <w:sz w:val="24"/>
          <w:szCs w:val="24"/>
        </w:rPr>
      </w:pPr>
    </w:p>
    <w:p w:rsidR="00095F6D" w:rsidRDefault="00046262">
      <w:pPr>
        <w:pStyle w:val="normal0"/>
        <w:rPr>
          <w:rFonts w:ascii="Calibri" w:eastAsia="Calibri" w:hAnsi="Calibri" w:cs="Calibri"/>
        </w:rPr>
      </w:pPr>
      <w:r>
        <w:rPr>
          <w:rFonts w:ascii="Calibri" w:eastAsia="Calibri" w:hAnsi="Calibri" w:cs="Calibri"/>
          <w:b/>
          <w:sz w:val="24"/>
          <w:szCs w:val="24"/>
        </w:rPr>
        <w:t xml:space="preserve">A DETAILED PROGRAMMING LIST OF ACTIVITIES CAN BE FOUND AT: </w:t>
      </w:r>
      <w:hyperlink r:id="rId29">
        <w:r>
          <w:rPr>
            <w:rFonts w:ascii="Calibri" w:eastAsia="Calibri" w:hAnsi="Calibri" w:cs="Calibri"/>
            <w:b/>
            <w:color w:val="0000FF"/>
            <w:sz w:val="24"/>
            <w:szCs w:val="24"/>
            <w:u w:val="single"/>
          </w:rPr>
          <w:t>STOWETANGOMUSICFESTIVAL.COM</w:t>
        </w:r>
      </w:hyperlink>
    </w:p>
    <w:p w:rsidR="00095F6D" w:rsidRDefault="00095F6D">
      <w:pPr>
        <w:pStyle w:val="normal0"/>
        <w:jc w:val="center"/>
        <w:rPr>
          <w:rFonts w:ascii="Calibri" w:eastAsia="Calibri" w:hAnsi="Calibri" w:cs="Calibri"/>
          <w:sz w:val="24"/>
          <w:szCs w:val="24"/>
        </w:rPr>
      </w:pPr>
    </w:p>
    <w:p w:rsidR="00095F6D" w:rsidRDefault="00095F6D">
      <w:pPr>
        <w:pStyle w:val="normal0"/>
        <w:jc w:val="center"/>
        <w:rPr>
          <w:rFonts w:ascii="Calibri" w:eastAsia="Calibri" w:hAnsi="Calibri" w:cs="Calibri"/>
          <w:sz w:val="24"/>
          <w:szCs w:val="24"/>
        </w:rPr>
      </w:pPr>
    </w:p>
    <w:p w:rsidR="00095F6D" w:rsidRDefault="00046262">
      <w:pPr>
        <w:pStyle w:val="normal0"/>
        <w:jc w:val="center"/>
        <w:rPr>
          <w:rFonts w:ascii="Calibri" w:eastAsia="Calibri" w:hAnsi="Calibri" w:cs="Calibri"/>
          <w:sz w:val="24"/>
          <w:szCs w:val="24"/>
        </w:rPr>
      </w:pPr>
      <w:r>
        <w:rPr>
          <w:rFonts w:ascii="Calibri" w:eastAsia="Calibri" w:hAnsi="Calibri" w:cs="Calibri"/>
          <w:sz w:val="24"/>
          <w:szCs w:val="24"/>
        </w:rPr>
        <w:t>###</w:t>
      </w:r>
    </w:p>
    <w:p w:rsidR="00095F6D" w:rsidRDefault="00095F6D">
      <w:pPr>
        <w:pStyle w:val="normal0"/>
        <w:rPr>
          <w:rFonts w:ascii="Calibri" w:eastAsia="Calibri" w:hAnsi="Calibri" w:cs="Calibri"/>
          <w:sz w:val="24"/>
          <w:szCs w:val="24"/>
        </w:rPr>
      </w:pPr>
    </w:p>
    <w:p w:rsidR="00095F6D" w:rsidRDefault="00095F6D">
      <w:pPr>
        <w:pStyle w:val="normal0"/>
        <w:rPr>
          <w:rFonts w:ascii="Calibri" w:eastAsia="Calibri" w:hAnsi="Calibri" w:cs="Calibri"/>
          <w:sz w:val="24"/>
          <w:szCs w:val="24"/>
        </w:rPr>
      </w:pPr>
    </w:p>
    <w:p w:rsidR="00095F6D" w:rsidRDefault="00095F6D">
      <w:pPr>
        <w:pStyle w:val="normal0"/>
        <w:rPr>
          <w:rFonts w:ascii="Calibri" w:eastAsia="Calibri" w:hAnsi="Calibri" w:cs="Calibri"/>
          <w:sz w:val="24"/>
          <w:szCs w:val="24"/>
        </w:rPr>
      </w:pPr>
    </w:p>
    <w:sectPr w:rsidR="00095F6D" w:rsidSect="00074A86">
      <w:pgSz w:w="12240" w:h="15840"/>
      <w:pgMar w:top="720" w:right="720" w:bottom="450" w:left="720" w:header="360" w:footer="360" w:gutter="0"/>
      <w:pgNumType w:start="1"/>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Noto Sans Symbols">
    <w:altName w:val="Cambria"/>
    <w:charset w:val="00"/>
    <w:family w:val="auto"/>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5A45C0F"/>
    <w:multiLevelType w:val="hybridMultilevel"/>
    <w:tmpl w:val="C61C9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CD2F32"/>
    <w:multiLevelType w:val="multilevel"/>
    <w:tmpl w:val="B9EE4F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isplayBackgroundShape/>
  <w:proofState w:spelling="clean" w:grammar="clean"/>
  <w:doNotTrackMoves/>
  <w:defaultTabStop w:val="720"/>
  <w:characterSpacingControl w:val="doNotCompress"/>
  <w:compat/>
  <w:rsids>
    <w:rsidRoot w:val="00095F6D"/>
    <w:rsid w:val="00046262"/>
    <w:rsid w:val="00074A86"/>
    <w:rsid w:val="00095F6D"/>
    <w:rsid w:val="001378B6"/>
    <w:rsid w:val="003F73A9"/>
    <w:rsid w:val="0040144F"/>
    <w:rsid w:val="004074FA"/>
    <w:rsid w:val="00671960"/>
    <w:rsid w:val="00682988"/>
    <w:rsid w:val="00BD1EB6"/>
    <w:rsid w:val="00C6623C"/>
    <w:rsid w:val="00D26EB0"/>
    <w:rsid w:val="00E0469C"/>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EB0"/>
  </w:style>
  <w:style w:type="paragraph" w:styleId="Heading1">
    <w:name w:val="heading 1"/>
    <w:basedOn w:val="normal0"/>
    <w:next w:val="normal0"/>
    <w:rsid w:val="00095F6D"/>
    <w:pPr>
      <w:keepNext/>
      <w:keepLines/>
      <w:spacing w:before="400" w:after="120"/>
      <w:outlineLvl w:val="0"/>
    </w:pPr>
    <w:rPr>
      <w:sz w:val="40"/>
      <w:szCs w:val="40"/>
    </w:rPr>
  </w:style>
  <w:style w:type="paragraph" w:styleId="Heading2">
    <w:name w:val="heading 2"/>
    <w:basedOn w:val="normal0"/>
    <w:next w:val="normal0"/>
    <w:rsid w:val="00095F6D"/>
    <w:pPr>
      <w:keepNext/>
      <w:keepLines/>
      <w:spacing w:before="360" w:after="120"/>
      <w:outlineLvl w:val="1"/>
    </w:pPr>
    <w:rPr>
      <w:sz w:val="32"/>
      <w:szCs w:val="32"/>
    </w:rPr>
  </w:style>
  <w:style w:type="paragraph" w:styleId="Heading3">
    <w:name w:val="heading 3"/>
    <w:basedOn w:val="normal0"/>
    <w:next w:val="normal0"/>
    <w:rsid w:val="00095F6D"/>
    <w:pPr>
      <w:keepNext/>
      <w:keepLines/>
      <w:spacing w:before="320" w:after="80"/>
      <w:outlineLvl w:val="2"/>
    </w:pPr>
    <w:rPr>
      <w:color w:val="434343"/>
      <w:sz w:val="28"/>
      <w:szCs w:val="28"/>
    </w:rPr>
  </w:style>
  <w:style w:type="paragraph" w:styleId="Heading4">
    <w:name w:val="heading 4"/>
    <w:basedOn w:val="normal0"/>
    <w:next w:val="normal0"/>
    <w:rsid w:val="00095F6D"/>
    <w:pPr>
      <w:keepNext/>
      <w:keepLines/>
      <w:spacing w:before="280" w:after="80"/>
      <w:outlineLvl w:val="3"/>
    </w:pPr>
    <w:rPr>
      <w:color w:val="666666"/>
      <w:sz w:val="24"/>
      <w:szCs w:val="24"/>
    </w:rPr>
  </w:style>
  <w:style w:type="paragraph" w:styleId="Heading5">
    <w:name w:val="heading 5"/>
    <w:basedOn w:val="normal0"/>
    <w:next w:val="normal0"/>
    <w:rsid w:val="00095F6D"/>
    <w:pPr>
      <w:keepNext/>
      <w:keepLines/>
      <w:spacing w:before="240" w:after="80"/>
      <w:outlineLvl w:val="4"/>
    </w:pPr>
    <w:rPr>
      <w:color w:val="666666"/>
    </w:rPr>
  </w:style>
  <w:style w:type="paragraph" w:styleId="Heading6">
    <w:name w:val="heading 6"/>
    <w:basedOn w:val="normal0"/>
    <w:next w:val="normal0"/>
    <w:rsid w:val="00095F6D"/>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095F6D"/>
  </w:style>
  <w:style w:type="paragraph" w:styleId="Title">
    <w:name w:val="Title"/>
    <w:basedOn w:val="normal0"/>
    <w:next w:val="normal0"/>
    <w:rsid w:val="00095F6D"/>
    <w:pPr>
      <w:keepNext/>
      <w:keepLines/>
      <w:spacing w:after="60"/>
    </w:pPr>
    <w:rPr>
      <w:sz w:val="52"/>
      <w:szCs w:val="52"/>
    </w:rPr>
  </w:style>
  <w:style w:type="paragraph" w:styleId="Subtitle">
    <w:name w:val="Subtitle"/>
    <w:basedOn w:val="normal0"/>
    <w:next w:val="normal0"/>
    <w:rsid w:val="00095F6D"/>
    <w:pPr>
      <w:keepNext/>
      <w:keepLines/>
      <w:spacing w:after="320"/>
    </w:pPr>
    <w:rPr>
      <w:i/>
      <w:color w:val="666666"/>
      <w:sz w:val="30"/>
      <w:szCs w:val="30"/>
    </w:rPr>
  </w:style>
  <w:style w:type="character" w:styleId="Hyperlink">
    <w:name w:val="Hyperlink"/>
    <w:basedOn w:val="DefaultParagraphFont"/>
    <w:uiPriority w:val="99"/>
    <w:semiHidden/>
    <w:unhideWhenUsed/>
    <w:rsid w:val="004074FA"/>
    <w:rPr>
      <w:color w:val="0000FF" w:themeColor="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towetangomusicfestival.com/Events.php" TargetMode="External"/><Relationship Id="rId20" Type="http://schemas.openxmlformats.org/officeDocument/2006/relationships/hyperlink" Target="http://www.bissellfoundation.com/" TargetMode="External"/><Relationship Id="rId21" Type="http://schemas.openxmlformats.org/officeDocument/2006/relationships/hyperlink" Target="https://www.ublocal.com/" TargetMode="External"/><Relationship Id="rId22" Type="http://schemas.openxmlformats.org/officeDocument/2006/relationships/hyperlink" Target="http://www.essexagency.com/" TargetMode="External"/><Relationship Id="rId23" Type="http://schemas.openxmlformats.org/officeDocument/2006/relationships/hyperlink" Target="https://www.townandcountrystowe.com/" TargetMode="External"/><Relationship Id="rId24" Type="http://schemas.openxmlformats.org/officeDocument/2006/relationships/hyperlink" Target="http://artnewengland.com/" TargetMode="External"/><Relationship Id="rId25" Type="http://schemas.openxmlformats.org/officeDocument/2006/relationships/hyperlink" Target="https://www.pallspera.com/" TargetMode="External"/><Relationship Id="rId26" Type="http://schemas.openxmlformats.org/officeDocument/2006/relationships/hyperlink" Target="http://www.irsa.com.ar/" TargetMode="External"/><Relationship Id="rId27" Type="http://schemas.openxmlformats.org/officeDocument/2006/relationships/hyperlink" Target="https://www.codychevrolet.com/" TargetMode="External"/><Relationship Id="rId28" Type="http://schemas.openxmlformats.org/officeDocument/2006/relationships/hyperlink" Target="http://www.yellow-turtle.com/" TargetMode="External"/><Relationship Id="rId29" Type="http://schemas.openxmlformats.org/officeDocument/2006/relationships/hyperlink" Target="http://www.stowetangomusicfestival.com"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stowetangomusicfestival.com/BandoneonIntensiveWorkshop.php" TargetMode="External"/><Relationship Id="rId11" Type="http://schemas.openxmlformats.org/officeDocument/2006/relationships/hyperlink" Target="http://www.stowetangomusicfestival.com/TangoAcademy.php" TargetMode="External"/><Relationship Id="rId12" Type="http://schemas.openxmlformats.org/officeDocument/2006/relationships/hyperlink" Target="https://www.sprucepeakarts.org/event/stowe-tango-music-festival-concert-2017/" TargetMode="External"/><Relationship Id="rId13" Type="http://schemas.openxmlformats.org/officeDocument/2006/relationships/hyperlink" Target="http://tangoforall.com/" TargetMode="External"/><Relationship Id="rId14" Type="http://schemas.openxmlformats.org/officeDocument/2006/relationships/hyperlink" Target="https://www.nytimes.com/2015/11/25/arts/dance/review-gabriel-misse-and-guillermina-quiroga-together-for-the-first-time.html" TargetMode="External"/><Relationship Id="rId15" Type="http://schemas.openxmlformats.org/officeDocument/2006/relationships/hyperlink" Target="http://www.stowetangomusicfestival.com/ArtistFaculty.php" TargetMode="External"/><Relationship Id="rId16" Type="http://schemas.openxmlformats.org/officeDocument/2006/relationships/hyperlink" Target="http://www.stowetangomusicfestival.com/ArtistFaculty.php" TargetMode="External"/><Relationship Id="rId17" Type="http://schemas.openxmlformats.org/officeDocument/2006/relationships/hyperlink" Target="http://stowetangomusicfestival.com/Lodging.php" TargetMode="External"/><Relationship Id="rId18" Type="http://schemas.openxmlformats.org/officeDocument/2006/relationships/hyperlink" Target="http://www.stowetangomusicfestival.com/index.php" TargetMode="External"/><Relationship Id="rId19" Type="http://schemas.openxmlformats.org/officeDocument/2006/relationships/hyperlink" Target="http://en.unesco.or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towetangomusicfestival.com/AboutArgentineTangoSociety.php" TargetMode="External"/><Relationship Id="rId7" Type="http://schemas.openxmlformats.org/officeDocument/2006/relationships/hyperlink" Target="http://stowetangomusicfestival.com/index.php" TargetMode="External"/><Relationship Id="rId8" Type="http://schemas.openxmlformats.org/officeDocument/2006/relationships/hyperlink" Target="http://www.stowetangomusicfestival.com/Program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825</Words>
  <Characters>4705</Characters>
  <Application>Microsoft Word 12.0.0</Application>
  <DocSecurity>0</DocSecurity>
  <Lines>39</Lines>
  <Paragraphs>9</Paragraphs>
  <ScaleCrop>false</ScaleCrop>
  <LinksUpToDate>false</LinksUpToDate>
  <CharactersWithSpaces>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Jasmine Bigelow</cp:lastModifiedBy>
  <cp:revision>13</cp:revision>
  <dcterms:created xsi:type="dcterms:W3CDTF">2018-05-18T12:20:00Z</dcterms:created>
  <dcterms:modified xsi:type="dcterms:W3CDTF">2018-05-18T12:53:00Z</dcterms:modified>
</cp:coreProperties>
</file>